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C358" w14:textId="45769F1E" w:rsidR="002B28BE" w:rsidRDefault="00006440" w:rsidP="002B28BE">
      <w:pPr>
        <w:keepNext/>
        <w:keepLines/>
        <w:spacing w:before="360" w:after="80"/>
        <w:outlineLvl w:val="0"/>
        <w:rPr>
          <w:rFonts w:ascii="Aptos Display" w:eastAsia="DengXian Light" w:hAnsi="Aptos Display"/>
          <w:color w:val="0F4761" w:themeColor="accent1" w:themeShade="BF"/>
          <w:sz w:val="40"/>
          <w:szCs w:val="40"/>
        </w:rPr>
      </w:pPr>
      <w:r>
        <w:rPr>
          <w:rFonts w:ascii="Aptos Display" w:eastAsia="DengXian Light" w:hAnsi="Aptos Display"/>
          <w:color w:val="0F4761" w:themeColor="accent1" w:themeShade="BF"/>
          <w:sz w:val="40"/>
          <w:szCs w:val="40"/>
        </w:rPr>
        <w:t>Unexpected Closures Policy</w:t>
      </w:r>
    </w:p>
    <w:p w14:paraId="15BAD93E" w14:textId="73FF1422" w:rsidR="002B28BE" w:rsidRDefault="002B28BE" w:rsidP="002B28BE">
      <w:pPr>
        <w:pBdr>
          <w:bottom w:val="single" w:sz="6" w:space="1" w:color="auto"/>
        </w:pBdr>
      </w:pPr>
      <w:r>
        <w:t xml:space="preserve">Date of Last Revision: </w:t>
      </w:r>
      <w:r w:rsidR="00A74F72">
        <w:t>7</w:t>
      </w:r>
      <w:r>
        <w:t>-2025</w:t>
      </w:r>
    </w:p>
    <w:p w14:paraId="45422F1E" w14:textId="0755F1BE" w:rsidR="002B28BE" w:rsidRDefault="002B28BE" w:rsidP="002B28BE">
      <w:r>
        <w:t>The library may close depending on a variety of events, such as:</w:t>
      </w:r>
    </w:p>
    <w:p w14:paraId="1A54B18E" w14:textId="0FAFAB74" w:rsidR="002B28BE" w:rsidRDefault="002B28BE" w:rsidP="002B28BE">
      <w:pPr>
        <w:pStyle w:val="ListParagraph"/>
        <w:numPr>
          <w:ilvl w:val="0"/>
          <w:numId w:val="1"/>
        </w:numPr>
      </w:pPr>
      <w:r>
        <w:t xml:space="preserve">Inclement </w:t>
      </w:r>
      <w:proofErr w:type="gramStart"/>
      <w:r>
        <w:t>weather;</w:t>
      </w:r>
      <w:proofErr w:type="gramEnd"/>
    </w:p>
    <w:p w14:paraId="4DF505BA" w14:textId="636408BA" w:rsidR="002B28BE" w:rsidRDefault="002B28BE" w:rsidP="002B28BE">
      <w:pPr>
        <w:pStyle w:val="ListParagraph"/>
        <w:numPr>
          <w:ilvl w:val="0"/>
          <w:numId w:val="1"/>
        </w:numPr>
      </w:pPr>
      <w:r>
        <w:t xml:space="preserve">Power outage lasting more than one </w:t>
      </w:r>
      <w:proofErr w:type="gramStart"/>
      <w:r>
        <w:t>hour;</w:t>
      </w:r>
      <w:proofErr w:type="gramEnd"/>
    </w:p>
    <w:p w14:paraId="7860B46B" w14:textId="55B81FBE" w:rsidR="002B28BE" w:rsidRDefault="002B28BE" w:rsidP="002B28BE">
      <w:pPr>
        <w:pStyle w:val="ListParagraph"/>
        <w:numPr>
          <w:ilvl w:val="0"/>
          <w:numId w:val="1"/>
        </w:numPr>
      </w:pPr>
      <w:r>
        <w:t xml:space="preserve">Furnace outage resulting in the building being below 60 </w:t>
      </w:r>
      <w:proofErr w:type="gramStart"/>
      <w:r>
        <w:t>degrees;</w:t>
      </w:r>
      <w:proofErr w:type="gramEnd"/>
    </w:p>
    <w:p w14:paraId="530799A2" w14:textId="10D1285F" w:rsidR="002B28BE" w:rsidRDefault="002B28BE" w:rsidP="002B28BE">
      <w:pPr>
        <w:pStyle w:val="ListParagraph"/>
        <w:numPr>
          <w:ilvl w:val="0"/>
          <w:numId w:val="1"/>
        </w:numPr>
      </w:pPr>
      <w:r>
        <w:t>Or any other event that prevents staff from providing services to the community.</w:t>
      </w:r>
    </w:p>
    <w:p w14:paraId="600E3E8F" w14:textId="423BC115" w:rsidR="002B28BE" w:rsidRDefault="002B28BE" w:rsidP="002B28BE">
      <w:r>
        <w:t xml:space="preserve">Closing early or other types of closures will be based on the safety of staff and patrons and will be decided on a case-by-case basis by the library Director. If the library Director is not available, the Wabeno Public Library Board president, vice president, secretary, </w:t>
      </w:r>
      <w:proofErr w:type="gramStart"/>
      <w:r>
        <w:t>or  members</w:t>
      </w:r>
      <w:proofErr w:type="gramEnd"/>
      <w:r>
        <w:t xml:space="preserve">, in that order, should make the decision. </w:t>
      </w:r>
    </w:p>
    <w:p w14:paraId="3D1AE5F7" w14:textId="4E3A477F" w:rsidR="002B28BE" w:rsidRDefault="002B28BE" w:rsidP="002B28BE">
      <w:r>
        <w:t>In the event of closures:</w:t>
      </w:r>
    </w:p>
    <w:p w14:paraId="1EA14A3E" w14:textId="52DD4EC2" w:rsidR="002B28BE" w:rsidRDefault="002B28BE" w:rsidP="002B28BE">
      <w:pPr>
        <w:pStyle w:val="ListParagraph"/>
        <w:numPr>
          <w:ilvl w:val="0"/>
          <w:numId w:val="1"/>
        </w:numPr>
      </w:pPr>
      <w:r>
        <w:t>Staff will update the library’s social media accounts and the library website to announce the closure.</w:t>
      </w:r>
    </w:p>
    <w:p w14:paraId="59856EA3" w14:textId="7FBFFB5F" w:rsidR="002B28BE" w:rsidRDefault="002B28BE" w:rsidP="002B28BE">
      <w:pPr>
        <w:pStyle w:val="ListParagraph"/>
        <w:numPr>
          <w:ilvl w:val="0"/>
          <w:numId w:val="1"/>
        </w:numPr>
      </w:pPr>
      <w:r>
        <w:t>Assist patrons in completing their tasks and ensuring patrons exit the building.</w:t>
      </w:r>
    </w:p>
    <w:p w14:paraId="4CFD68DE" w14:textId="2841E570" w:rsidR="002B28BE" w:rsidRDefault="002B28BE" w:rsidP="002B28BE">
      <w:pPr>
        <w:pStyle w:val="ListParagraph"/>
        <w:numPr>
          <w:ilvl w:val="0"/>
          <w:numId w:val="1"/>
        </w:numPr>
      </w:pPr>
      <w:r>
        <w:t>Normal closing procedures such as: turning off computers, shutting off lights, etc.</w:t>
      </w:r>
    </w:p>
    <w:p w14:paraId="7785364C" w14:textId="14844D6A" w:rsidR="002B28BE" w:rsidRPr="002B28BE" w:rsidRDefault="002B28BE" w:rsidP="002B28BE">
      <w:pPr>
        <w:pStyle w:val="ListParagraph"/>
        <w:numPr>
          <w:ilvl w:val="0"/>
          <w:numId w:val="1"/>
        </w:numPr>
      </w:pPr>
      <w:r>
        <w:t xml:space="preserve">Post a sign on the front door indicating the library is closed. </w:t>
      </w:r>
    </w:p>
    <w:sectPr w:rsidR="002B28BE" w:rsidRPr="002B2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1A33"/>
    <w:multiLevelType w:val="hybridMultilevel"/>
    <w:tmpl w:val="7B7CBE98"/>
    <w:lvl w:ilvl="0" w:tplc="B6623D64">
      <w:numFmt w:val="bullet"/>
      <w:lvlText w:val="-"/>
      <w:lvlJc w:val="left"/>
      <w:pPr>
        <w:ind w:left="720" w:hanging="360"/>
      </w:pPr>
      <w:rPr>
        <w:rFonts w:ascii="Aptos" w:eastAsia="DengXi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91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BE"/>
    <w:rsid w:val="00006440"/>
    <w:rsid w:val="00143267"/>
    <w:rsid w:val="002B28BE"/>
    <w:rsid w:val="006A019D"/>
    <w:rsid w:val="007866A7"/>
    <w:rsid w:val="00A74F72"/>
    <w:rsid w:val="00A81E41"/>
    <w:rsid w:val="00BB1A4C"/>
    <w:rsid w:val="00C4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A377"/>
  <w15:chartTrackingRefBased/>
  <w15:docId w15:val="{C54B67A7-DB37-45EE-B005-EA0C7CC7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8BE"/>
    <w:pPr>
      <w:spacing w:line="276" w:lineRule="auto"/>
    </w:pPr>
    <w:rPr>
      <w:rFonts w:ascii="Aptos" w:eastAsia="DengXian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8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28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8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8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8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8B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8B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8B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8B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2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8B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8BE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8BE"/>
    <w:pPr>
      <w:spacing w:line="278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2B2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8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Wabeno Staff</dc:creator>
  <cp:keywords/>
  <dc:description/>
  <cp:lastModifiedBy>Wabeno Staff</cp:lastModifiedBy>
  <cp:revision>3</cp:revision>
  <dcterms:created xsi:type="dcterms:W3CDTF">2025-03-25T18:12:00Z</dcterms:created>
  <dcterms:modified xsi:type="dcterms:W3CDTF">2025-07-30T19:33:00Z</dcterms:modified>
</cp:coreProperties>
</file>